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10783" w14:textId="77777777" w:rsidR="00892F9F" w:rsidRPr="008072DF" w:rsidRDefault="00892F9F" w:rsidP="00B65584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 w14:anchorId="148D37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2pt" o:ole="" fillcolor="window">
            <v:imagedata r:id="rId6" o:title=""/>
          </v:shape>
          <o:OLEObject Type="Embed" ProgID="PBrush" ShapeID="_x0000_i1025" DrawAspect="Content" ObjectID="_1819604124" r:id="rId7"/>
        </w:object>
      </w:r>
    </w:p>
    <w:p w14:paraId="757A32B5" w14:textId="77777777" w:rsidR="00892F9F" w:rsidRPr="008072DF" w:rsidRDefault="00892F9F" w:rsidP="00B6558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14:paraId="6BF84F59" w14:textId="77777777" w:rsidR="00892F9F" w:rsidRPr="008072DF" w:rsidRDefault="00892F9F" w:rsidP="00B6558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14:paraId="30090471" w14:textId="77777777" w:rsidR="00892F9F" w:rsidRPr="008072DF" w:rsidRDefault="00892F9F" w:rsidP="00B6558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14:paraId="387CEDBF" w14:textId="46B3871F" w:rsidR="00892F9F" w:rsidRPr="00B61E9E" w:rsidRDefault="00892F9F" w:rsidP="00B61E9E">
      <w:pPr>
        <w:pStyle w:val="6"/>
        <w:jc w:val="center"/>
        <w:rPr>
          <w:bCs w:val="0"/>
          <w:iCs/>
          <w:sz w:val="24"/>
          <w:lang w:val="uk-UA"/>
        </w:rPr>
      </w:pPr>
      <w:r w:rsidRPr="00B61E9E">
        <w:rPr>
          <w:bCs w:val="0"/>
          <w:iCs/>
          <w:sz w:val="24"/>
          <w:lang w:val="uk-UA"/>
        </w:rPr>
        <w:t>ВИКОНАВЧИЙ  КОМІТЕТ</w:t>
      </w:r>
    </w:p>
    <w:p w14:paraId="2BB98F61" w14:textId="52CC305C" w:rsidR="00892F9F" w:rsidRDefault="00892F9F" w:rsidP="00B65584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  <w:r w:rsidR="00727FDF">
        <w:rPr>
          <w:b/>
          <w:sz w:val="36"/>
          <w:szCs w:val="36"/>
        </w:rPr>
        <w:t xml:space="preserve"> 239</w:t>
      </w:r>
    </w:p>
    <w:p w14:paraId="08BE51A9" w14:textId="3A6BD608" w:rsidR="00892F9F" w:rsidRDefault="00892F9F" w:rsidP="00485D60">
      <w:pPr>
        <w:pStyle w:val="a8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C5305B">
        <w:rPr>
          <w:b/>
          <w:szCs w:val="28"/>
        </w:rPr>
        <w:t xml:space="preserve">від </w:t>
      </w:r>
      <w:r w:rsidR="003C7A8F">
        <w:rPr>
          <w:b/>
          <w:szCs w:val="28"/>
        </w:rPr>
        <w:t xml:space="preserve">28 серпня </w:t>
      </w:r>
      <w:r w:rsidRPr="00C5305B">
        <w:rPr>
          <w:b/>
          <w:szCs w:val="28"/>
        </w:rPr>
        <w:t xml:space="preserve"> 202</w:t>
      </w:r>
      <w:r w:rsidR="00F0214E" w:rsidRPr="00C5305B">
        <w:rPr>
          <w:b/>
          <w:szCs w:val="28"/>
        </w:rPr>
        <w:t>5</w:t>
      </w:r>
      <w:r w:rsidRPr="00C5305B">
        <w:rPr>
          <w:b/>
          <w:szCs w:val="28"/>
        </w:rPr>
        <w:t xml:space="preserve"> року</w:t>
      </w:r>
    </w:p>
    <w:p w14:paraId="052D17B8" w14:textId="77777777" w:rsidR="00B61E9E" w:rsidRPr="00C5305B" w:rsidRDefault="00B61E9E" w:rsidP="00485D60">
      <w:pPr>
        <w:pStyle w:val="a8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084F7692" w14:textId="77777777" w:rsidR="00892F9F" w:rsidRPr="00C5305B" w:rsidRDefault="00892F9F" w:rsidP="00B65584">
      <w:pPr>
        <w:pStyle w:val="a8"/>
        <w:tabs>
          <w:tab w:val="left" w:pos="0"/>
        </w:tabs>
        <w:ind w:left="0" w:right="-185" w:firstLine="0"/>
        <w:jc w:val="center"/>
        <w:rPr>
          <w:szCs w:val="28"/>
        </w:rPr>
      </w:pPr>
    </w:p>
    <w:p w14:paraId="6B847F07" w14:textId="00A451F4" w:rsidR="00892F9F" w:rsidRPr="00C5305B" w:rsidRDefault="00892F9F" w:rsidP="00C5305B">
      <w:pPr>
        <w:spacing w:after="0"/>
        <w:rPr>
          <w:rStyle w:val="a7"/>
          <w:rFonts w:ascii="Times New Roman" w:hAnsi="Times New Roman"/>
          <w:b w:val="0"/>
          <w:bCs w:val="0"/>
          <w:sz w:val="28"/>
          <w:szCs w:val="28"/>
          <w:lang w:val="uk-UA"/>
        </w:rPr>
      </w:pPr>
      <w:hyperlink r:id="rId8" w:tgtFrame="_blank" w:history="1">
        <w:r w:rsidRPr="00B65584">
          <w:rPr>
            <w:rStyle w:val="a6"/>
            <w:rFonts w:ascii="Times New Roman" w:hAnsi="Times New Roman"/>
            <w:b/>
            <w:color w:val="auto"/>
            <w:sz w:val="28"/>
            <w:szCs w:val="28"/>
            <w:u w:val="none"/>
            <w:lang w:val="uk-UA"/>
          </w:rPr>
          <w:t xml:space="preserve">Про затвердження </w:t>
        </w:r>
        <w:r w:rsidR="00652E80">
          <w:rPr>
            <w:rStyle w:val="a6"/>
            <w:rFonts w:ascii="Times New Roman" w:hAnsi="Times New Roman"/>
            <w:b/>
            <w:color w:val="auto"/>
            <w:sz w:val="28"/>
            <w:szCs w:val="28"/>
            <w:u w:val="none"/>
            <w:lang w:val="uk-UA"/>
          </w:rPr>
          <w:t xml:space="preserve">Політики інформаційної безпеки </w:t>
        </w:r>
        <w:r w:rsidR="00652E80">
          <w:rPr>
            <w:rStyle w:val="a6"/>
            <w:rFonts w:ascii="Times New Roman" w:hAnsi="Times New Roman"/>
            <w:b/>
            <w:color w:val="auto"/>
            <w:sz w:val="28"/>
            <w:szCs w:val="28"/>
            <w:u w:val="none"/>
            <w:lang w:val="uk-UA"/>
          </w:rPr>
          <w:br/>
          <w:t xml:space="preserve">Городоцької міської ради та </w:t>
        </w:r>
      </w:hyperlink>
      <w:r w:rsidR="00652E80">
        <w:rPr>
          <w:rStyle w:val="a6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Плану реагування на </w:t>
      </w:r>
      <w:proofErr w:type="spellStart"/>
      <w:r w:rsidR="00652E80">
        <w:rPr>
          <w:rStyle w:val="a6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>кіберінциденти</w:t>
      </w:r>
      <w:proofErr w:type="spellEnd"/>
      <w:r w:rsidR="00652E80">
        <w:rPr>
          <w:rStyle w:val="a6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 </w:t>
      </w:r>
    </w:p>
    <w:p w14:paraId="550A0E07" w14:textId="77777777" w:rsidR="00892F9F" w:rsidRDefault="00892F9F" w:rsidP="00B65584">
      <w:pPr>
        <w:rPr>
          <w:lang w:val="uk-UA"/>
        </w:rPr>
      </w:pPr>
    </w:p>
    <w:p w14:paraId="7DC8FE54" w14:textId="77777777" w:rsidR="00892F9F" w:rsidRDefault="00892F9F" w:rsidP="00B65584">
      <w:pPr>
        <w:rPr>
          <w:lang w:val="uk-UA"/>
        </w:rPr>
      </w:pPr>
    </w:p>
    <w:p w14:paraId="355DE840" w14:textId="77777777" w:rsidR="00A276FA" w:rsidRDefault="00A276FA" w:rsidP="00A276FA">
      <w:pPr>
        <w:pStyle w:val="a5"/>
        <w:shd w:val="clear" w:color="auto" w:fill="FFFFFF"/>
        <w:spacing w:before="0" w:beforeAutospacing="0" w:after="188" w:afterAutospacing="0"/>
        <w:ind w:firstLine="708"/>
        <w:jc w:val="both"/>
        <w:rPr>
          <w:sz w:val="28"/>
          <w:szCs w:val="28"/>
          <w:lang w:val="uk-UA"/>
        </w:rPr>
      </w:pPr>
      <w:r w:rsidRPr="00A276FA">
        <w:rPr>
          <w:sz w:val="28"/>
          <w:szCs w:val="28"/>
          <w:lang w:val="uk-UA"/>
        </w:rPr>
        <w:t xml:space="preserve">На виконання ключових законодавчих актів України у сфері </w:t>
      </w:r>
      <w:proofErr w:type="spellStart"/>
      <w:r w:rsidRPr="00A276FA">
        <w:rPr>
          <w:sz w:val="28"/>
          <w:szCs w:val="28"/>
          <w:lang w:val="uk-UA"/>
        </w:rPr>
        <w:t>кібербезпеки</w:t>
      </w:r>
      <w:proofErr w:type="spellEnd"/>
      <w:r w:rsidRPr="00A276FA">
        <w:rPr>
          <w:sz w:val="28"/>
          <w:szCs w:val="28"/>
          <w:lang w:val="uk-UA"/>
        </w:rPr>
        <w:t xml:space="preserve">, а саме законів України «Про інформацію», «Про захист інформації в </w:t>
      </w:r>
      <w:proofErr w:type="spellStart"/>
      <w:r w:rsidRPr="00A276FA">
        <w:rPr>
          <w:sz w:val="28"/>
          <w:szCs w:val="28"/>
          <w:lang w:val="uk-UA"/>
        </w:rPr>
        <w:t>інформаційнокомунікаційних</w:t>
      </w:r>
      <w:proofErr w:type="spellEnd"/>
      <w:r w:rsidRPr="00A276FA">
        <w:rPr>
          <w:sz w:val="28"/>
          <w:szCs w:val="28"/>
          <w:lang w:val="uk-UA"/>
        </w:rPr>
        <w:t xml:space="preserve"> системах», «Про основні засади забезпечення </w:t>
      </w:r>
      <w:proofErr w:type="spellStart"/>
      <w:r w:rsidRPr="00A276FA">
        <w:rPr>
          <w:sz w:val="28"/>
          <w:szCs w:val="28"/>
          <w:lang w:val="uk-UA"/>
        </w:rPr>
        <w:t>кібербезпеки</w:t>
      </w:r>
      <w:proofErr w:type="spellEnd"/>
      <w:r w:rsidRPr="00A276FA">
        <w:rPr>
          <w:sz w:val="28"/>
          <w:szCs w:val="28"/>
          <w:lang w:val="uk-UA"/>
        </w:rPr>
        <w:t xml:space="preserve"> України», «Про внесення змін до деяких законів України щодо захисту інформації та </w:t>
      </w:r>
      <w:proofErr w:type="spellStart"/>
      <w:r w:rsidRPr="00A276FA">
        <w:rPr>
          <w:sz w:val="28"/>
          <w:szCs w:val="28"/>
          <w:lang w:val="uk-UA"/>
        </w:rPr>
        <w:t>кіберзахисту</w:t>
      </w:r>
      <w:proofErr w:type="spellEnd"/>
      <w:r w:rsidRPr="00A276FA">
        <w:rPr>
          <w:sz w:val="28"/>
          <w:szCs w:val="28"/>
          <w:lang w:val="uk-UA"/>
        </w:rPr>
        <w:t xml:space="preserve"> державних інформаційних ресурсів, об’єктів критичної інформаційної інфраструктури», Указу Президента України від 26.08.2021 №447/2021 «Про Стратегію </w:t>
      </w:r>
      <w:proofErr w:type="spellStart"/>
      <w:r w:rsidRPr="00A276FA">
        <w:rPr>
          <w:sz w:val="28"/>
          <w:szCs w:val="28"/>
          <w:lang w:val="uk-UA"/>
        </w:rPr>
        <w:t>кібербезпеки</w:t>
      </w:r>
      <w:proofErr w:type="spellEnd"/>
      <w:r w:rsidRPr="00A276FA">
        <w:rPr>
          <w:sz w:val="28"/>
          <w:szCs w:val="28"/>
          <w:lang w:val="uk-UA"/>
        </w:rPr>
        <w:t xml:space="preserve"> України», а також наказу Адміністрації Державної служби спеціального зв’язку та захисту інформації України від 30.01.2025 № 54 «Про затвердження Базових заходів з </w:t>
      </w:r>
      <w:proofErr w:type="spellStart"/>
      <w:r w:rsidRPr="00A276FA">
        <w:rPr>
          <w:sz w:val="28"/>
          <w:szCs w:val="28"/>
          <w:lang w:val="uk-UA"/>
        </w:rPr>
        <w:t>кіберзахисту</w:t>
      </w:r>
      <w:proofErr w:type="spellEnd"/>
      <w:r w:rsidRPr="00A276FA">
        <w:rPr>
          <w:sz w:val="28"/>
          <w:szCs w:val="28"/>
          <w:lang w:val="uk-UA"/>
        </w:rPr>
        <w:t xml:space="preserve"> та Методичних рекомендацій щодо здійснення базових заходів з </w:t>
      </w:r>
      <w:proofErr w:type="spellStart"/>
      <w:r w:rsidRPr="00A276FA">
        <w:rPr>
          <w:sz w:val="28"/>
          <w:szCs w:val="28"/>
          <w:lang w:val="uk-UA"/>
        </w:rPr>
        <w:t>кіберзахисту</w:t>
      </w:r>
      <w:proofErr w:type="spellEnd"/>
      <w:r w:rsidRPr="00A276FA">
        <w:rPr>
          <w:sz w:val="28"/>
          <w:szCs w:val="28"/>
          <w:lang w:val="uk-UA"/>
        </w:rPr>
        <w:t xml:space="preserve">», доручення начальника Львівської обласної військової адміністрації від 16.07.2025 № 39/0/6-25ВА щодо підвищення стану </w:t>
      </w:r>
      <w:proofErr w:type="spellStart"/>
      <w:r w:rsidRPr="00A276FA">
        <w:rPr>
          <w:sz w:val="28"/>
          <w:szCs w:val="28"/>
          <w:lang w:val="uk-UA"/>
        </w:rPr>
        <w:t>кіберзахищеності</w:t>
      </w:r>
      <w:proofErr w:type="spellEnd"/>
      <w:r w:rsidRPr="00A276FA">
        <w:rPr>
          <w:sz w:val="28"/>
          <w:szCs w:val="28"/>
          <w:lang w:val="uk-UA"/>
        </w:rPr>
        <w:t xml:space="preserve"> територіальних громад Львівської області, листа заступника голови ЛОДА з питань цифрового розвитку, цифрових трансформацій і </w:t>
      </w:r>
      <w:proofErr w:type="spellStart"/>
      <w:r w:rsidRPr="00A276FA">
        <w:rPr>
          <w:sz w:val="28"/>
          <w:szCs w:val="28"/>
          <w:lang w:val="uk-UA"/>
        </w:rPr>
        <w:t>цифровізації</w:t>
      </w:r>
      <w:proofErr w:type="spellEnd"/>
      <w:r w:rsidRPr="00A276FA">
        <w:rPr>
          <w:sz w:val="28"/>
          <w:szCs w:val="28"/>
          <w:lang w:val="uk-UA"/>
        </w:rPr>
        <w:t xml:space="preserve"> (</w:t>
      </w:r>
      <w:r w:rsidRPr="00A276FA">
        <w:rPr>
          <w:sz w:val="28"/>
          <w:szCs w:val="28"/>
        </w:rPr>
        <w:t>CDTO</w:t>
      </w:r>
      <w:r w:rsidRPr="00A276FA">
        <w:rPr>
          <w:sz w:val="28"/>
          <w:szCs w:val="28"/>
          <w:lang w:val="uk-UA"/>
        </w:rPr>
        <w:t xml:space="preserve">) Олександра </w:t>
      </w:r>
      <w:proofErr w:type="spellStart"/>
      <w:r w:rsidRPr="00A276FA">
        <w:rPr>
          <w:sz w:val="28"/>
          <w:szCs w:val="28"/>
          <w:lang w:val="uk-UA"/>
        </w:rPr>
        <w:t>Кулепіна</w:t>
      </w:r>
      <w:proofErr w:type="spellEnd"/>
      <w:r w:rsidRPr="00A276FA">
        <w:rPr>
          <w:sz w:val="28"/>
          <w:szCs w:val="28"/>
          <w:lang w:val="uk-UA"/>
        </w:rPr>
        <w:t xml:space="preserve"> від 18.07.2025 року №01-01/1278 «Щодо підвищення стану </w:t>
      </w:r>
      <w:proofErr w:type="spellStart"/>
      <w:r w:rsidRPr="00A276FA">
        <w:rPr>
          <w:sz w:val="28"/>
          <w:szCs w:val="28"/>
          <w:lang w:val="uk-UA"/>
        </w:rPr>
        <w:t>кіберзахищеності</w:t>
      </w:r>
      <w:proofErr w:type="spellEnd"/>
      <w:r w:rsidRPr="00A276FA">
        <w:rPr>
          <w:sz w:val="28"/>
          <w:szCs w:val="28"/>
          <w:lang w:val="uk-UA"/>
        </w:rPr>
        <w:t xml:space="preserve"> територіальних громад Львівської області»</w:t>
      </w:r>
    </w:p>
    <w:p w14:paraId="653BD0F9" w14:textId="4657E7A1" w:rsidR="00892F9F" w:rsidRPr="003C7A8F" w:rsidRDefault="00892F9F" w:rsidP="003C7A8F">
      <w:pPr>
        <w:pStyle w:val="a5"/>
        <w:shd w:val="clear" w:color="auto" w:fill="FFFFFF"/>
        <w:spacing w:before="0" w:beforeAutospacing="0" w:after="188" w:afterAutospacing="0"/>
        <w:jc w:val="center"/>
        <w:rPr>
          <w:b/>
          <w:bCs/>
          <w:sz w:val="28"/>
          <w:szCs w:val="28"/>
          <w:lang w:val="uk-UA"/>
        </w:rPr>
      </w:pPr>
      <w:r w:rsidRPr="003C7A8F">
        <w:rPr>
          <w:b/>
          <w:bCs/>
          <w:sz w:val="28"/>
          <w:szCs w:val="28"/>
          <w:lang w:val="uk-UA"/>
        </w:rPr>
        <w:t>ВИРІШИВ:</w:t>
      </w:r>
    </w:p>
    <w:p w14:paraId="1456E068" w14:textId="5B56A6FE" w:rsidR="00A276FA" w:rsidRPr="00A276FA" w:rsidRDefault="00A276FA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 w:rsidRPr="00A276FA">
        <w:rPr>
          <w:rFonts w:eastAsia="Calibri"/>
          <w:sz w:val="28"/>
          <w:szCs w:val="28"/>
          <w:lang w:val="uk-UA" w:eastAsia="en-US"/>
        </w:rPr>
        <w:t>1.</w:t>
      </w:r>
      <w:r w:rsidRPr="00A276FA">
        <w:rPr>
          <w:rFonts w:eastAsia="Calibri"/>
          <w:sz w:val="28"/>
          <w:szCs w:val="28"/>
          <w:lang w:val="uk-UA" w:eastAsia="en-US"/>
        </w:rPr>
        <w:tab/>
        <w:t xml:space="preserve">Затвердити Політику інформаційної безпеки </w:t>
      </w:r>
      <w:r>
        <w:rPr>
          <w:rFonts w:eastAsia="Calibri"/>
          <w:sz w:val="28"/>
          <w:szCs w:val="28"/>
          <w:lang w:val="uk-UA" w:eastAsia="en-US"/>
        </w:rPr>
        <w:t>Городоцької міської</w:t>
      </w:r>
      <w:r w:rsidRPr="00A276FA">
        <w:rPr>
          <w:rFonts w:eastAsia="Calibri"/>
          <w:sz w:val="28"/>
          <w:szCs w:val="28"/>
          <w:lang w:val="uk-UA" w:eastAsia="en-US"/>
        </w:rPr>
        <w:t xml:space="preserve"> ради (додаток 1).</w:t>
      </w:r>
    </w:p>
    <w:p w14:paraId="63EBAEA6" w14:textId="77777777" w:rsidR="00A276FA" w:rsidRPr="00A276FA" w:rsidRDefault="00A276FA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 w:rsidRPr="00A276FA">
        <w:rPr>
          <w:rFonts w:eastAsia="Calibri"/>
          <w:sz w:val="28"/>
          <w:szCs w:val="28"/>
          <w:lang w:val="uk-UA" w:eastAsia="en-US"/>
        </w:rPr>
        <w:t>2.</w:t>
      </w:r>
      <w:r w:rsidRPr="00A276FA">
        <w:rPr>
          <w:rFonts w:eastAsia="Calibri"/>
          <w:sz w:val="28"/>
          <w:szCs w:val="28"/>
          <w:lang w:val="uk-UA" w:eastAsia="en-US"/>
        </w:rPr>
        <w:tab/>
        <w:t xml:space="preserve">Затвердити План реагування на </w:t>
      </w:r>
      <w:proofErr w:type="spellStart"/>
      <w:r w:rsidRPr="00A276FA">
        <w:rPr>
          <w:rFonts w:eastAsia="Calibri"/>
          <w:sz w:val="28"/>
          <w:szCs w:val="28"/>
          <w:lang w:val="uk-UA" w:eastAsia="en-US"/>
        </w:rPr>
        <w:t>кіберінциденти</w:t>
      </w:r>
      <w:proofErr w:type="spellEnd"/>
      <w:r w:rsidRPr="00A276FA">
        <w:rPr>
          <w:rFonts w:eastAsia="Calibri"/>
          <w:sz w:val="28"/>
          <w:szCs w:val="28"/>
          <w:lang w:val="uk-UA" w:eastAsia="en-US"/>
        </w:rPr>
        <w:t xml:space="preserve"> (додаток 2).</w:t>
      </w:r>
    </w:p>
    <w:p w14:paraId="63981156" w14:textId="77777777" w:rsidR="00A276FA" w:rsidRPr="00A276FA" w:rsidRDefault="00A276FA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 w:rsidRPr="00A276FA">
        <w:rPr>
          <w:rFonts w:eastAsia="Calibri"/>
          <w:sz w:val="28"/>
          <w:szCs w:val="28"/>
          <w:lang w:val="uk-UA" w:eastAsia="en-US"/>
        </w:rPr>
        <w:t>3.</w:t>
      </w:r>
      <w:r w:rsidRPr="00A276FA">
        <w:rPr>
          <w:rFonts w:eastAsia="Calibri"/>
          <w:sz w:val="28"/>
          <w:szCs w:val="28"/>
          <w:lang w:val="uk-UA" w:eastAsia="en-US"/>
        </w:rPr>
        <w:tab/>
        <w:t xml:space="preserve">Відповідальному за </w:t>
      </w:r>
      <w:proofErr w:type="spellStart"/>
      <w:r w:rsidRPr="00A276FA">
        <w:rPr>
          <w:rFonts w:eastAsia="Calibri"/>
          <w:sz w:val="28"/>
          <w:szCs w:val="28"/>
          <w:lang w:val="uk-UA" w:eastAsia="en-US"/>
        </w:rPr>
        <w:t>кібербезпеку</w:t>
      </w:r>
      <w:proofErr w:type="spellEnd"/>
      <w:r w:rsidRPr="00A276FA">
        <w:rPr>
          <w:rFonts w:eastAsia="Calibri"/>
          <w:sz w:val="28"/>
          <w:szCs w:val="28"/>
          <w:lang w:val="uk-UA" w:eastAsia="en-US"/>
        </w:rPr>
        <w:t>:</w:t>
      </w:r>
    </w:p>
    <w:p w14:paraId="5BDDF3D2" w14:textId="77777777" w:rsidR="00A276FA" w:rsidRPr="00A276FA" w:rsidRDefault="00A276FA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 w:rsidRPr="00A276FA">
        <w:rPr>
          <w:rFonts w:eastAsia="Calibri"/>
          <w:sz w:val="28"/>
          <w:szCs w:val="28"/>
          <w:lang w:val="uk-UA" w:eastAsia="en-US"/>
        </w:rPr>
        <w:t>3.1.</w:t>
      </w:r>
      <w:r w:rsidRPr="00A276FA">
        <w:rPr>
          <w:rFonts w:eastAsia="Calibri"/>
          <w:sz w:val="28"/>
          <w:szCs w:val="28"/>
          <w:lang w:val="uk-UA" w:eastAsia="en-US"/>
        </w:rPr>
        <w:tab/>
        <w:t>До 30.09.2025 забезпечити підключення органу місцевого самоврядування до платформи обміну індикаторами компрометації MISP CERT-UA та адаптованого програмного продукту MISP-UA.</w:t>
      </w:r>
    </w:p>
    <w:p w14:paraId="6CDFA87C" w14:textId="10E07B7C" w:rsidR="00A276FA" w:rsidRPr="00A276FA" w:rsidRDefault="00A276FA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 w:rsidRPr="00A276FA">
        <w:rPr>
          <w:rFonts w:eastAsia="Calibri"/>
          <w:sz w:val="28"/>
          <w:szCs w:val="28"/>
          <w:lang w:val="uk-UA" w:eastAsia="en-US"/>
        </w:rPr>
        <w:t>3.2.</w:t>
      </w:r>
      <w:r w:rsidRPr="00A276FA">
        <w:rPr>
          <w:rFonts w:eastAsia="Calibri"/>
          <w:sz w:val="28"/>
          <w:szCs w:val="28"/>
          <w:lang w:val="uk-UA" w:eastAsia="en-US"/>
        </w:rPr>
        <w:tab/>
        <w:t xml:space="preserve">Провести оцінку та визначення поточного профілю </w:t>
      </w:r>
      <w:proofErr w:type="spellStart"/>
      <w:r w:rsidRPr="00A276FA">
        <w:rPr>
          <w:rFonts w:eastAsia="Calibri"/>
          <w:sz w:val="28"/>
          <w:szCs w:val="28"/>
          <w:lang w:val="uk-UA" w:eastAsia="en-US"/>
        </w:rPr>
        <w:t>кіберзахисту</w:t>
      </w:r>
      <w:proofErr w:type="spellEnd"/>
      <w:r w:rsidRPr="00A276FA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Городоцької міської</w:t>
      </w:r>
      <w:r w:rsidRPr="00A276FA">
        <w:rPr>
          <w:rFonts w:eastAsia="Calibri"/>
          <w:sz w:val="28"/>
          <w:szCs w:val="28"/>
          <w:lang w:val="uk-UA" w:eastAsia="en-US"/>
        </w:rPr>
        <w:t xml:space="preserve"> ради відповідно до Методичних рекомендацій щодо </w:t>
      </w:r>
      <w:r w:rsidRPr="00A276FA">
        <w:rPr>
          <w:rFonts w:eastAsia="Calibri"/>
          <w:sz w:val="28"/>
          <w:szCs w:val="28"/>
          <w:lang w:val="uk-UA" w:eastAsia="en-US"/>
        </w:rPr>
        <w:lastRenderedPageBreak/>
        <w:t xml:space="preserve">здійснення базових заходів з </w:t>
      </w:r>
      <w:proofErr w:type="spellStart"/>
      <w:r w:rsidRPr="00A276FA">
        <w:rPr>
          <w:rFonts w:eastAsia="Calibri"/>
          <w:sz w:val="28"/>
          <w:szCs w:val="28"/>
          <w:lang w:val="uk-UA" w:eastAsia="en-US"/>
        </w:rPr>
        <w:t>кіберзахисту</w:t>
      </w:r>
      <w:proofErr w:type="spellEnd"/>
      <w:r w:rsidRPr="00A276FA">
        <w:rPr>
          <w:rFonts w:eastAsia="Calibri"/>
          <w:sz w:val="28"/>
          <w:szCs w:val="28"/>
          <w:lang w:val="uk-UA" w:eastAsia="en-US"/>
        </w:rPr>
        <w:t xml:space="preserve">, затверджених наказом Адміністрації </w:t>
      </w:r>
      <w:proofErr w:type="spellStart"/>
      <w:r w:rsidRPr="00A276FA">
        <w:rPr>
          <w:rFonts w:eastAsia="Calibri"/>
          <w:sz w:val="28"/>
          <w:szCs w:val="28"/>
          <w:lang w:val="uk-UA" w:eastAsia="en-US"/>
        </w:rPr>
        <w:t>Держспецзв’язку</w:t>
      </w:r>
      <w:proofErr w:type="spellEnd"/>
      <w:r w:rsidRPr="00A276FA">
        <w:rPr>
          <w:rFonts w:eastAsia="Calibri"/>
          <w:sz w:val="28"/>
          <w:szCs w:val="28"/>
          <w:lang w:val="uk-UA" w:eastAsia="en-US"/>
        </w:rPr>
        <w:t xml:space="preserve"> від 30.01.2025 № 54</w:t>
      </w:r>
    </w:p>
    <w:p w14:paraId="5B4F9E26" w14:textId="77777777" w:rsidR="00A276FA" w:rsidRPr="00A276FA" w:rsidRDefault="00A276FA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 w:rsidRPr="00A276FA">
        <w:rPr>
          <w:rFonts w:eastAsia="Calibri"/>
          <w:sz w:val="28"/>
          <w:szCs w:val="28"/>
          <w:lang w:val="uk-UA" w:eastAsia="en-US"/>
        </w:rPr>
        <w:t>3.3.</w:t>
      </w:r>
      <w:r w:rsidRPr="00A276FA">
        <w:rPr>
          <w:rFonts w:eastAsia="Calibri"/>
          <w:sz w:val="28"/>
          <w:szCs w:val="28"/>
          <w:lang w:val="uk-UA" w:eastAsia="en-US"/>
        </w:rPr>
        <w:tab/>
        <w:t xml:space="preserve">До 30.09.2025 забезпечити проведення самодіагностики профілю </w:t>
      </w:r>
      <w:proofErr w:type="spellStart"/>
      <w:r w:rsidRPr="00A276FA">
        <w:rPr>
          <w:rFonts w:eastAsia="Calibri"/>
          <w:sz w:val="28"/>
          <w:szCs w:val="28"/>
          <w:lang w:val="uk-UA" w:eastAsia="en-US"/>
        </w:rPr>
        <w:t>кіберзахисту</w:t>
      </w:r>
      <w:proofErr w:type="spellEnd"/>
      <w:r w:rsidRPr="00A276FA">
        <w:rPr>
          <w:rFonts w:eastAsia="Calibri"/>
          <w:sz w:val="28"/>
          <w:szCs w:val="28"/>
          <w:lang w:val="uk-UA" w:eastAsia="en-US"/>
        </w:rPr>
        <w:t xml:space="preserve">, шляхом заповнення </w:t>
      </w:r>
      <w:proofErr w:type="spellStart"/>
      <w:r w:rsidRPr="00A276FA">
        <w:rPr>
          <w:rFonts w:eastAsia="Calibri"/>
          <w:sz w:val="28"/>
          <w:szCs w:val="28"/>
          <w:lang w:val="uk-UA" w:eastAsia="en-US"/>
        </w:rPr>
        <w:t>Google</w:t>
      </w:r>
      <w:proofErr w:type="spellEnd"/>
      <w:r w:rsidRPr="00A276FA">
        <w:rPr>
          <w:rFonts w:eastAsia="Calibri"/>
          <w:sz w:val="28"/>
          <w:szCs w:val="28"/>
          <w:lang w:val="uk-UA" w:eastAsia="en-US"/>
        </w:rPr>
        <w:t xml:space="preserve"> – форми за посиланням: https://forms.gle/7nbaz8xsCQxdVbRE9 .</w:t>
      </w:r>
    </w:p>
    <w:p w14:paraId="1872F073" w14:textId="7F8615C8" w:rsidR="00A276FA" w:rsidRDefault="00A276FA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 w:rsidRPr="00A276FA">
        <w:rPr>
          <w:rFonts w:eastAsia="Calibri"/>
          <w:sz w:val="28"/>
          <w:szCs w:val="28"/>
          <w:lang w:val="uk-UA" w:eastAsia="en-US"/>
        </w:rPr>
        <w:t>3.4.</w:t>
      </w:r>
      <w:r w:rsidRPr="00A276FA">
        <w:rPr>
          <w:rFonts w:eastAsia="Calibri"/>
          <w:sz w:val="28"/>
          <w:szCs w:val="28"/>
          <w:lang w:val="uk-UA" w:eastAsia="en-US"/>
        </w:rPr>
        <w:tab/>
        <w:t xml:space="preserve">До 15.10.2025 проінформувати управління з питань цифрового розвитку Львівської обласної державної адміністрації про виконання заходів </w:t>
      </w:r>
      <w:proofErr w:type="spellStart"/>
      <w:r w:rsidRPr="00A276FA">
        <w:rPr>
          <w:rFonts w:eastAsia="Calibri"/>
          <w:sz w:val="28"/>
          <w:szCs w:val="28"/>
          <w:lang w:val="uk-UA" w:eastAsia="en-US"/>
        </w:rPr>
        <w:t>кіберзахисту</w:t>
      </w:r>
      <w:proofErr w:type="spellEnd"/>
      <w:r w:rsidRPr="00A276FA">
        <w:rPr>
          <w:rFonts w:eastAsia="Calibri"/>
          <w:sz w:val="28"/>
          <w:szCs w:val="28"/>
          <w:lang w:val="uk-UA" w:eastAsia="en-US"/>
        </w:rPr>
        <w:t>.</w:t>
      </w:r>
    </w:p>
    <w:p w14:paraId="5B4BD532" w14:textId="7D493F5B" w:rsidR="00A276FA" w:rsidRDefault="00004A10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4.</w:t>
      </w:r>
      <w:r>
        <w:rPr>
          <w:rFonts w:eastAsia="Calibri"/>
          <w:sz w:val="28"/>
          <w:szCs w:val="28"/>
          <w:lang w:val="uk-UA" w:eastAsia="en-US"/>
        </w:rPr>
        <w:tab/>
        <w:t xml:space="preserve">Керівникам </w:t>
      </w:r>
      <w:r w:rsidR="00E669B2">
        <w:rPr>
          <w:rFonts w:eastAsia="Calibri"/>
          <w:sz w:val="28"/>
          <w:szCs w:val="28"/>
          <w:lang w:val="uk-UA" w:eastAsia="en-US"/>
        </w:rPr>
        <w:t xml:space="preserve">відділів, управлінь та </w:t>
      </w:r>
      <w:r>
        <w:rPr>
          <w:rFonts w:eastAsia="Calibri"/>
          <w:sz w:val="28"/>
          <w:szCs w:val="28"/>
          <w:lang w:val="uk-UA" w:eastAsia="en-US"/>
        </w:rPr>
        <w:t>комунальних установ:</w:t>
      </w:r>
    </w:p>
    <w:p w14:paraId="5315A17B" w14:textId="1600BF86" w:rsidR="00E669B2" w:rsidRPr="00A276FA" w:rsidRDefault="00004A10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4.1.</w:t>
      </w:r>
      <w:r>
        <w:rPr>
          <w:rFonts w:eastAsia="Calibri"/>
          <w:sz w:val="28"/>
          <w:szCs w:val="28"/>
          <w:lang w:val="uk-UA" w:eastAsia="en-US"/>
        </w:rPr>
        <w:tab/>
        <w:t>До 0</w:t>
      </w:r>
      <w:r w:rsidR="00E669B2">
        <w:rPr>
          <w:rFonts w:eastAsia="Calibri"/>
          <w:sz w:val="28"/>
          <w:szCs w:val="28"/>
          <w:lang w:val="uk-UA" w:eastAsia="en-US"/>
        </w:rPr>
        <w:t>4</w:t>
      </w:r>
      <w:r>
        <w:rPr>
          <w:rFonts w:eastAsia="Calibri"/>
          <w:sz w:val="28"/>
          <w:szCs w:val="28"/>
          <w:lang w:val="uk-UA" w:eastAsia="en-US"/>
        </w:rPr>
        <w:t>.09.2025 визначити з числа працівників особу, відповідальну</w:t>
      </w:r>
      <w:r w:rsidR="00E05B18">
        <w:rPr>
          <w:rFonts w:eastAsia="Calibri"/>
          <w:sz w:val="28"/>
          <w:szCs w:val="28"/>
          <w:lang w:val="uk-UA" w:eastAsia="en-US"/>
        </w:rPr>
        <w:t xml:space="preserve"> за</w:t>
      </w:r>
      <w:r w:rsidR="00E669B2">
        <w:rPr>
          <w:rFonts w:eastAsia="Calibri"/>
          <w:sz w:val="28"/>
          <w:szCs w:val="28"/>
          <w:lang w:val="uk-UA" w:eastAsia="en-US"/>
        </w:rPr>
        <w:t xml:space="preserve"> інформаційну безпеку.</w:t>
      </w:r>
    </w:p>
    <w:p w14:paraId="0C7F1AB0" w14:textId="5C588EC7" w:rsidR="00A276FA" w:rsidRPr="00A276FA" w:rsidRDefault="00384AEF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5</w:t>
      </w:r>
      <w:r w:rsidR="00A276FA" w:rsidRPr="00A276FA">
        <w:rPr>
          <w:rFonts w:eastAsia="Calibri"/>
          <w:sz w:val="28"/>
          <w:szCs w:val="28"/>
          <w:lang w:val="uk-UA" w:eastAsia="en-US"/>
        </w:rPr>
        <w:t>.</w:t>
      </w:r>
      <w:r w:rsidR="00A276FA" w:rsidRPr="00A276FA">
        <w:rPr>
          <w:rFonts w:eastAsia="Calibri"/>
          <w:sz w:val="28"/>
          <w:szCs w:val="28"/>
          <w:lang w:val="uk-UA" w:eastAsia="en-US"/>
        </w:rPr>
        <w:tab/>
      </w:r>
      <w:r w:rsidR="00E669B2">
        <w:rPr>
          <w:rFonts w:eastAsia="Calibri"/>
          <w:sz w:val="28"/>
          <w:szCs w:val="28"/>
          <w:lang w:val="uk-UA" w:eastAsia="en-US"/>
        </w:rPr>
        <w:t xml:space="preserve">Начальнику відділу </w:t>
      </w:r>
      <w:r>
        <w:rPr>
          <w:rFonts w:eastAsia="Calibri"/>
          <w:sz w:val="28"/>
          <w:szCs w:val="28"/>
          <w:lang w:val="uk-UA" w:eastAsia="en-US"/>
        </w:rPr>
        <w:t>діловодства та документообігу</w:t>
      </w:r>
      <w:r w:rsidR="00A276FA" w:rsidRPr="00A276FA">
        <w:rPr>
          <w:rFonts w:eastAsia="Calibri"/>
          <w:sz w:val="28"/>
          <w:szCs w:val="28"/>
          <w:lang w:val="uk-UA" w:eastAsia="en-US"/>
        </w:rPr>
        <w:t>:</w:t>
      </w:r>
    </w:p>
    <w:p w14:paraId="032F7A2E" w14:textId="27FB7009" w:rsidR="00A276FA" w:rsidRPr="00A276FA" w:rsidRDefault="00384AEF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5</w:t>
      </w:r>
      <w:r w:rsidR="00A276FA" w:rsidRPr="00A276FA">
        <w:rPr>
          <w:rFonts w:eastAsia="Calibri"/>
          <w:sz w:val="28"/>
          <w:szCs w:val="28"/>
          <w:lang w:val="uk-UA" w:eastAsia="en-US"/>
        </w:rPr>
        <w:t>.1.</w:t>
      </w:r>
      <w:r w:rsidR="00A276FA" w:rsidRPr="00A276FA">
        <w:rPr>
          <w:rFonts w:eastAsia="Calibri"/>
          <w:sz w:val="28"/>
          <w:szCs w:val="28"/>
          <w:lang w:val="uk-UA" w:eastAsia="en-US"/>
        </w:rPr>
        <w:tab/>
        <w:t xml:space="preserve">Довести дане рішення до відповідальних осіб за інформаційну безпеку </w:t>
      </w:r>
      <w:r>
        <w:rPr>
          <w:rFonts w:eastAsia="Calibri"/>
          <w:sz w:val="28"/>
          <w:szCs w:val="28"/>
          <w:lang w:val="uk-UA" w:eastAsia="en-US"/>
        </w:rPr>
        <w:t>Городоцької міської</w:t>
      </w:r>
      <w:r w:rsidR="00A276FA" w:rsidRPr="00A276FA">
        <w:rPr>
          <w:rFonts w:eastAsia="Calibri"/>
          <w:sz w:val="28"/>
          <w:szCs w:val="28"/>
          <w:lang w:val="uk-UA" w:eastAsia="en-US"/>
        </w:rPr>
        <w:t xml:space="preserve"> ради шляхом отримання підпису.</w:t>
      </w:r>
    </w:p>
    <w:p w14:paraId="4F6ED894" w14:textId="1FC707C7" w:rsidR="00A276FA" w:rsidRPr="00A276FA" w:rsidRDefault="00384AEF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5</w:t>
      </w:r>
      <w:r w:rsidR="00A276FA" w:rsidRPr="00A276FA">
        <w:rPr>
          <w:rFonts w:eastAsia="Calibri"/>
          <w:sz w:val="28"/>
          <w:szCs w:val="28"/>
          <w:lang w:val="uk-UA" w:eastAsia="en-US"/>
        </w:rPr>
        <w:t>.2.</w:t>
      </w:r>
      <w:r w:rsidR="00A276FA" w:rsidRPr="00A276FA">
        <w:rPr>
          <w:rFonts w:eastAsia="Calibri"/>
          <w:sz w:val="28"/>
          <w:szCs w:val="28"/>
          <w:lang w:val="uk-UA" w:eastAsia="en-US"/>
        </w:rPr>
        <w:tab/>
        <w:t>Оприлюднити дане рішення на офіційному сайті.</w:t>
      </w:r>
    </w:p>
    <w:p w14:paraId="6A778380" w14:textId="6A02F69C" w:rsidR="00A276FA" w:rsidRPr="00A276FA" w:rsidRDefault="00384AEF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6</w:t>
      </w:r>
      <w:r w:rsidR="00A276FA" w:rsidRPr="00A276FA">
        <w:rPr>
          <w:rFonts w:eastAsia="Calibri"/>
          <w:sz w:val="28"/>
          <w:szCs w:val="28"/>
          <w:lang w:val="uk-UA" w:eastAsia="en-US"/>
        </w:rPr>
        <w:t>.</w:t>
      </w:r>
      <w:r w:rsidR="00A276FA" w:rsidRPr="00A276FA">
        <w:rPr>
          <w:rFonts w:eastAsia="Calibri"/>
          <w:sz w:val="28"/>
          <w:szCs w:val="28"/>
          <w:lang w:val="uk-UA" w:eastAsia="en-US"/>
        </w:rPr>
        <w:tab/>
        <w:t xml:space="preserve">Відповідальним особам за інформаційну безпеку ознайомити </w:t>
      </w:r>
      <w:r>
        <w:rPr>
          <w:rFonts w:eastAsia="Calibri"/>
          <w:sz w:val="28"/>
          <w:szCs w:val="28"/>
          <w:lang w:val="uk-UA" w:eastAsia="en-US"/>
        </w:rPr>
        <w:t>працівників</w:t>
      </w:r>
      <w:r w:rsidR="00A276FA" w:rsidRPr="00A276FA">
        <w:rPr>
          <w:rFonts w:eastAsia="Calibri"/>
          <w:sz w:val="28"/>
          <w:szCs w:val="28"/>
          <w:lang w:val="uk-UA" w:eastAsia="en-US"/>
        </w:rPr>
        <w:t xml:space="preserve"> з «Політикою інформаційної безпеки </w:t>
      </w:r>
      <w:r>
        <w:rPr>
          <w:rFonts w:eastAsia="Calibri"/>
          <w:sz w:val="28"/>
          <w:szCs w:val="28"/>
          <w:lang w:val="uk-UA" w:eastAsia="en-US"/>
        </w:rPr>
        <w:t>Городоцької міської</w:t>
      </w:r>
      <w:r w:rsidR="00A276FA" w:rsidRPr="00A276FA">
        <w:rPr>
          <w:rFonts w:eastAsia="Calibri"/>
          <w:sz w:val="28"/>
          <w:szCs w:val="28"/>
          <w:lang w:val="uk-UA" w:eastAsia="en-US"/>
        </w:rPr>
        <w:t xml:space="preserve"> ради» та «Планом реагування на </w:t>
      </w:r>
      <w:proofErr w:type="spellStart"/>
      <w:r w:rsidR="00A276FA" w:rsidRPr="00A276FA">
        <w:rPr>
          <w:rFonts w:eastAsia="Calibri"/>
          <w:sz w:val="28"/>
          <w:szCs w:val="28"/>
          <w:lang w:val="uk-UA" w:eastAsia="en-US"/>
        </w:rPr>
        <w:t>кіберінциденти</w:t>
      </w:r>
      <w:proofErr w:type="spellEnd"/>
      <w:r w:rsidR="00A276FA" w:rsidRPr="00A276FA">
        <w:rPr>
          <w:rFonts w:eastAsia="Calibri"/>
          <w:sz w:val="28"/>
          <w:szCs w:val="28"/>
          <w:lang w:val="uk-UA" w:eastAsia="en-US"/>
        </w:rPr>
        <w:t>».</w:t>
      </w:r>
    </w:p>
    <w:p w14:paraId="7888D1D4" w14:textId="14924AC4" w:rsidR="00892F9F" w:rsidRDefault="00384AEF" w:rsidP="00A276FA">
      <w:pPr>
        <w:pStyle w:val="a5"/>
        <w:shd w:val="clear" w:color="auto" w:fill="FFFFFF"/>
        <w:spacing w:before="0" w:beforeAutospacing="0" w:after="0" w:afterAutospacing="0" w:line="120" w:lineRule="atLeast"/>
        <w:jc w:val="both"/>
        <w:rPr>
          <w:color w:val="353D42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7</w:t>
      </w:r>
      <w:r w:rsidR="00A276FA" w:rsidRPr="00A276FA">
        <w:rPr>
          <w:rFonts w:eastAsia="Calibri"/>
          <w:sz w:val="28"/>
          <w:szCs w:val="28"/>
          <w:lang w:val="uk-UA" w:eastAsia="en-US"/>
        </w:rPr>
        <w:t>.</w:t>
      </w:r>
      <w:r w:rsidR="00A276FA" w:rsidRPr="00A276FA">
        <w:rPr>
          <w:rFonts w:eastAsia="Calibri"/>
          <w:sz w:val="28"/>
          <w:szCs w:val="28"/>
          <w:lang w:val="uk-UA" w:eastAsia="en-US"/>
        </w:rPr>
        <w:tab/>
        <w:t xml:space="preserve">Контроль за виконанням </w:t>
      </w:r>
      <w:r w:rsidR="003C7A8F">
        <w:rPr>
          <w:rFonts w:eastAsia="Calibri"/>
          <w:sz w:val="28"/>
          <w:szCs w:val="28"/>
          <w:lang w:val="uk-UA" w:eastAsia="en-US"/>
        </w:rPr>
        <w:t>цього</w:t>
      </w:r>
      <w:r w:rsidR="00A276FA" w:rsidRPr="00A276FA">
        <w:rPr>
          <w:rFonts w:eastAsia="Calibri"/>
          <w:sz w:val="28"/>
          <w:szCs w:val="28"/>
          <w:lang w:val="uk-UA" w:eastAsia="en-US"/>
        </w:rPr>
        <w:t xml:space="preserve"> рішення покласти </w:t>
      </w:r>
      <w:r>
        <w:rPr>
          <w:rFonts w:eastAsia="Calibri"/>
          <w:sz w:val="28"/>
          <w:szCs w:val="28"/>
          <w:lang w:val="uk-UA" w:eastAsia="en-US"/>
        </w:rPr>
        <w:t>на керуючого справами виконавчого комітету</w:t>
      </w:r>
      <w:r w:rsidR="003C7A8F">
        <w:rPr>
          <w:rFonts w:eastAsia="Calibri"/>
          <w:sz w:val="28"/>
          <w:szCs w:val="28"/>
          <w:lang w:val="uk-UA" w:eastAsia="en-US"/>
        </w:rPr>
        <w:t xml:space="preserve"> Богдана СТЕПАНЯКА</w:t>
      </w:r>
      <w:r w:rsidR="00A276FA" w:rsidRPr="00A276FA">
        <w:rPr>
          <w:rFonts w:eastAsia="Calibri"/>
          <w:sz w:val="28"/>
          <w:szCs w:val="28"/>
          <w:lang w:val="uk-UA" w:eastAsia="en-US"/>
        </w:rPr>
        <w:t>.</w:t>
      </w:r>
    </w:p>
    <w:p w14:paraId="33E6AF72" w14:textId="77777777" w:rsidR="00892F9F" w:rsidRPr="00075218" w:rsidRDefault="00892F9F" w:rsidP="00B65584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14:paraId="33E584F4" w14:textId="77777777" w:rsidR="00892F9F" w:rsidRPr="00E04B17" w:rsidRDefault="00892F9F" w:rsidP="00B65584">
      <w:pPr>
        <w:tabs>
          <w:tab w:val="left" w:pos="6096"/>
        </w:tabs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B655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Міський голова             </w:t>
      </w:r>
      <w:r w:rsidRPr="00E04B17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</w:t>
      </w:r>
      <w:r w:rsidRPr="00B655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Володимир РЕМЕНЯК</w:t>
      </w:r>
      <w:r w:rsidRPr="00B655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B65584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</w:p>
    <w:sectPr w:rsidR="00892F9F" w:rsidRPr="00E04B17" w:rsidSect="008F221F">
      <w:pgSz w:w="11906" w:h="16838"/>
      <w:pgMar w:top="851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1C49"/>
    <w:multiLevelType w:val="multilevel"/>
    <w:tmpl w:val="B2CCDBB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1766728">
    <w:abstractNumId w:val="1"/>
  </w:num>
  <w:num w:numId="2" w16cid:durableId="1891917460">
    <w:abstractNumId w:val="2"/>
  </w:num>
  <w:num w:numId="3" w16cid:durableId="2122798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04A10"/>
    <w:rsid w:val="000071AF"/>
    <w:rsid w:val="000139C0"/>
    <w:rsid w:val="0003432D"/>
    <w:rsid w:val="00040626"/>
    <w:rsid w:val="00041125"/>
    <w:rsid w:val="000421EE"/>
    <w:rsid w:val="00042448"/>
    <w:rsid w:val="00075218"/>
    <w:rsid w:val="00075B4A"/>
    <w:rsid w:val="000827E7"/>
    <w:rsid w:val="00084B89"/>
    <w:rsid w:val="00085EF2"/>
    <w:rsid w:val="00090AC9"/>
    <w:rsid w:val="00097AB0"/>
    <w:rsid w:val="000A09B0"/>
    <w:rsid w:val="000A4D0D"/>
    <w:rsid w:val="000A55E0"/>
    <w:rsid w:val="000B34CE"/>
    <w:rsid w:val="000B5A04"/>
    <w:rsid w:val="000E2727"/>
    <w:rsid w:val="000E7A89"/>
    <w:rsid w:val="000F6580"/>
    <w:rsid w:val="00100468"/>
    <w:rsid w:val="0012234F"/>
    <w:rsid w:val="0012239D"/>
    <w:rsid w:val="00124728"/>
    <w:rsid w:val="00136D0C"/>
    <w:rsid w:val="0014747A"/>
    <w:rsid w:val="00173B76"/>
    <w:rsid w:val="001A0678"/>
    <w:rsid w:val="001A3441"/>
    <w:rsid w:val="001B7C8B"/>
    <w:rsid w:val="001C383D"/>
    <w:rsid w:val="001D1054"/>
    <w:rsid w:val="001D1DBA"/>
    <w:rsid w:val="001D5D94"/>
    <w:rsid w:val="001E3C4C"/>
    <w:rsid w:val="001F11EE"/>
    <w:rsid w:val="002055A0"/>
    <w:rsid w:val="0020657A"/>
    <w:rsid w:val="00207DDE"/>
    <w:rsid w:val="00212D89"/>
    <w:rsid w:val="0022065D"/>
    <w:rsid w:val="00243447"/>
    <w:rsid w:val="00252298"/>
    <w:rsid w:val="00260B72"/>
    <w:rsid w:val="002614C6"/>
    <w:rsid w:val="002617CD"/>
    <w:rsid w:val="00261DFC"/>
    <w:rsid w:val="0027111D"/>
    <w:rsid w:val="002821BF"/>
    <w:rsid w:val="0028351B"/>
    <w:rsid w:val="002845D0"/>
    <w:rsid w:val="00284735"/>
    <w:rsid w:val="002A1A21"/>
    <w:rsid w:val="002B4509"/>
    <w:rsid w:val="002D18D4"/>
    <w:rsid w:val="002E0BBF"/>
    <w:rsid w:val="002F5D63"/>
    <w:rsid w:val="00310BFB"/>
    <w:rsid w:val="00316513"/>
    <w:rsid w:val="00331F97"/>
    <w:rsid w:val="003353F9"/>
    <w:rsid w:val="00346C42"/>
    <w:rsid w:val="00371C44"/>
    <w:rsid w:val="00380820"/>
    <w:rsid w:val="0038203A"/>
    <w:rsid w:val="003842DC"/>
    <w:rsid w:val="00384AEF"/>
    <w:rsid w:val="00385E82"/>
    <w:rsid w:val="00390293"/>
    <w:rsid w:val="003A4669"/>
    <w:rsid w:val="003C7A8F"/>
    <w:rsid w:val="003D0120"/>
    <w:rsid w:val="00403C4C"/>
    <w:rsid w:val="00412CFC"/>
    <w:rsid w:val="00416026"/>
    <w:rsid w:val="00416A80"/>
    <w:rsid w:val="00421DC7"/>
    <w:rsid w:val="004317DE"/>
    <w:rsid w:val="0043716B"/>
    <w:rsid w:val="0044061F"/>
    <w:rsid w:val="00455742"/>
    <w:rsid w:val="00463E40"/>
    <w:rsid w:val="00465832"/>
    <w:rsid w:val="00470CF9"/>
    <w:rsid w:val="00473FF7"/>
    <w:rsid w:val="00485D60"/>
    <w:rsid w:val="004B2FFE"/>
    <w:rsid w:val="004B30B9"/>
    <w:rsid w:val="004E57BE"/>
    <w:rsid w:val="004F0276"/>
    <w:rsid w:val="004F6AF3"/>
    <w:rsid w:val="0050373C"/>
    <w:rsid w:val="0051340B"/>
    <w:rsid w:val="00527C1B"/>
    <w:rsid w:val="005363BD"/>
    <w:rsid w:val="00555D39"/>
    <w:rsid w:val="00567C2B"/>
    <w:rsid w:val="00570ED4"/>
    <w:rsid w:val="0057325B"/>
    <w:rsid w:val="0058138A"/>
    <w:rsid w:val="005955C8"/>
    <w:rsid w:val="005A47B5"/>
    <w:rsid w:val="005A758C"/>
    <w:rsid w:val="005C3206"/>
    <w:rsid w:val="005C46E4"/>
    <w:rsid w:val="005E028C"/>
    <w:rsid w:val="005E1566"/>
    <w:rsid w:val="005F066B"/>
    <w:rsid w:val="005F29E2"/>
    <w:rsid w:val="0061403E"/>
    <w:rsid w:val="00630B8B"/>
    <w:rsid w:val="00632C40"/>
    <w:rsid w:val="00640265"/>
    <w:rsid w:val="00643316"/>
    <w:rsid w:val="0064596B"/>
    <w:rsid w:val="00652E80"/>
    <w:rsid w:val="006A1C79"/>
    <w:rsid w:val="006A50D3"/>
    <w:rsid w:val="006B2603"/>
    <w:rsid w:val="006C10FF"/>
    <w:rsid w:val="006D4D91"/>
    <w:rsid w:val="006F07C3"/>
    <w:rsid w:val="006F24AE"/>
    <w:rsid w:val="006F4732"/>
    <w:rsid w:val="0070539D"/>
    <w:rsid w:val="007100FA"/>
    <w:rsid w:val="007103C6"/>
    <w:rsid w:val="00727FDF"/>
    <w:rsid w:val="00737CFC"/>
    <w:rsid w:val="00762647"/>
    <w:rsid w:val="00774CC2"/>
    <w:rsid w:val="00774EB2"/>
    <w:rsid w:val="0077747E"/>
    <w:rsid w:val="00785931"/>
    <w:rsid w:val="007867B9"/>
    <w:rsid w:val="007A61A5"/>
    <w:rsid w:val="007C39D4"/>
    <w:rsid w:val="007D5CD8"/>
    <w:rsid w:val="007E0C3B"/>
    <w:rsid w:val="007E1FC3"/>
    <w:rsid w:val="007F4463"/>
    <w:rsid w:val="008033DD"/>
    <w:rsid w:val="008072DF"/>
    <w:rsid w:val="008172FC"/>
    <w:rsid w:val="00845A26"/>
    <w:rsid w:val="0085431F"/>
    <w:rsid w:val="00861CBA"/>
    <w:rsid w:val="0086425E"/>
    <w:rsid w:val="00871307"/>
    <w:rsid w:val="00892F9F"/>
    <w:rsid w:val="008B35DD"/>
    <w:rsid w:val="008B39DF"/>
    <w:rsid w:val="008C0DF4"/>
    <w:rsid w:val="008C29DA"/>
    <w:rsid w:val="008C7AE5"/>
    <w:rsid w:val="008D72A2"/>
    <w:rsid w:val="008E7668"/>
    <w:rsid w:val="008F221F"/>
    <w:rsid w:val="00904810"/>
    <w:rsid w:val="00920AC1"/>
    <w:rsid w:val="00920EBA"/>
    <w:rsid w:val="009238DE"/>
    <w:rsid w:val="00932CEB"/>
    <w:rsid w:val="00943AAF"/>
    <w:rsid w:val="00947203"/>
    <w:rsid w:val="00955445"/>
    <w:rsid w:val="00966030"/>
    <w:rsid w:val="00982103"/>
    <w:rsid w:val="00985435"/>
    <w:rsid w:val="0099252D"/>
    <w:rsid w:val="009973C1"/>
    <w:rsid w:val="009F1311"/>
    <w:rsid w:val="00A23CAC"/>
    <w:rsid w:val="00A276FA"/>
    <w:rsid w:val="00A460A6"/>
    <w:rsid w:val="00A50DFB"/>
    <w:rsid w:val="00A60B1F"/>
    <w:rsid w:val="00A7450A"/>
    <w:rsid w:val="00A836CE"/>
    <w:rsid w:val="00AA3EDB"/>
    <w:rsid w:val="00AA5D17"/>
    <w:rsid w:val="00AC6CD3"/>
    <w:rsid w:val="00AC7D92"/>
    <w:rsid w:val="00AD0238"/>
    <w:rsid w:val="00AF08A4"/>
    <w:rsid w:val="00AF1AF9"/>
    <w:rsid w:val="00B044A5"/>
    <w:rsid w:val="00B05FE2"/>
    <w:rsid w:val="00B21687"/>
    <w:rsid w:val="00B21BF1"/>
    <w:rsid w:val="00B32ECB"/>
    <w:rsid w:val="00B54CD4"/>
    <w:rsid w:val="00B61E9E"/>
    <w:rsid w:val="00B65584"/>
    <w:rsid w:val="00B707C8"/>
    <w:rsid w:val="00B739DD"/>
    <w:rsid w:val="00BB7549"/>
    <w:rsid w:val="00BD4249"/>
    <w:rsid w:val="00BD6041"/>
    <w:rsid w:val="00BE420D"/>
    <w:rsid w:val="00BE7A0C"/>
    <w:rsid w:val="00BF6F80"/>
    <w:rsid w:val="00C230E6"/>
    <w:rsid w:val="00C32D4B"/>
    <w:rsid w:val="00C5305B"/>
    <w:rsid w:val="00C53B7D"/>
    <w:rsid w:val="00C60B0F"/>
    <w:rsid w:val="00C6756E"/>
    <w:rsid w:val="00C721EB"/>
    <w:rsid w:val="00C77E35"/>
    <w:rsid w:val="00C77EDF"/>
    <w:rsid w:val="00C91019"/>
    <w:rsid w:val="00C94840"/>
    <w:rsid w:val="00CB121E"/>
    <w:rsid w:val="00CB2D74"/>
    <w:rsid w:val="00CC08E8"/>
    <w:rsid w:val="00CF1CDA"/>
    <w:rsid w:val="00CF24B2"/>
    <w:rsid w:val="00CF5CD4"/>
    <w:rsid w:val="00D0322D"/>
    <w:rsid w:val="00D11DD6"/>
    <w:rsid w:val="00D17476"/>
    <w:rsid w:val="00D24B1A"/>
    <w:rsid w:val="00D465EA"/>
    <w:rsid w:val="00D479C2"/>
    <w:rsid w:val="00D55B28"/>
    <w:rsid w:val="00D7002C"/>
    <w:rsid w:val="00D71D73"/>
    <w:rsid w:val="00D932B2"/>
    <w:rsid w:val="00DA06EC"/>
    <w:rsid w:val="00DC7E25"/>
    <w:rsid w:val="00DD4A5C"/>
    <w:rsid w:val="00DE520B"/>
    <w:rsid w:val="00DF2B8C"/>
    <w:rsid w:val="00DF7432"/>
    <w:rsid w:val="00E045EE"/>
    <w:rsid w:val="00E04B17"/>
    <w:rsid w:val="00E05B18"/>
    <w:rsid w:val="00E077B5"/>
    <w:rsid w:val="00E14DB3"/>
    <w:rsid w:val="00E156B1"/>
    <w:rsid w:val="00E331B1"/>
    <w:rsid w:val="00E345C2"/>
    <w:rsid w:val="00E472DD"/>
    <w:rsid w:val="00E52822"/>
    <w:rsid w:val="00E57BA3"/>
    <w:rsid w:val="00E61BB6"/>
    <w:rsid w:val="00E669B2"/>
    <w:rsid w:val="00E718A0"/>
    <w:rsid w:val="00EA1535"/>
    <w:rsid w:val="00EC13EE"/>
    <w:rsid w:val="00EC2BC2"/>
    <w:rsid w:val="00EC53CF"/>
    <w:rsid w:val="00ED13BF"/>
    <w:rsid w:val="00ED39AB"/>
    <w:rsid w:val="00EE5DD9"/>
    <w:rsid w:val="00EF3457"/>
    <w:rsid w:val="00F0214E"/>
    <w:rsid w:val="00F143F7"/>
    <w:rsid w:val="00F36D8C"/>
    <w:rsid w:val="00F50CFB"/>
    <w:rsid w:val="00F600F7"/>
    <w:rsid w:val="00F61EB2"/>
    <w:rsid w:val="00F805B0"/>
    <w:rsid w:val="00F918B3"/>
    <w:rsid w:val="00F95EE9"/>
    <w:rsid w:val="00FC0D9B"/>
    <w:rsid w:val="00FC24CB"/>
    <w:rsid w:val="00FC7536"/>
    <w:rsid w:val="00FD54D7"/>
    <w:rsid w:val="00FE5560"/>
    <w:rsid w:val="00FE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7701CD"/>
  <w15:docId w15:val="{C3941ACC-92F4-4B00-A2E2-74D6FD8F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16B"/>
    <w:pPr>
      <w:spacing w:after="160" w:line="259" w:lineRule="auto"/>
    </w:pPr>
    <w:rPr>
      <w:sz w:val="22"/>
      <w:szCs w:val="22"/>
      <w:lang w:val="ru-RU"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B65584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B65584"/>
    <w:rPr>
      <w:rFonts w:cs="Times New Roman"/>
      <w:b/>
      <w:bCs/>
      <w:sz w:val="22"/>
      <w:szCs w:val="22"/>
      <w:lang w:val="ru-RU" w:eastAsia="en-US" w:bidi="ar-SA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Normal (Web)"/>
    <w:aliases w:val="Обычный (Web)"/>
    <w:basedOn w:val="a"/>
    <w:uiPriority w:val="99"/>
    <w:semiHidden/>
    <w:rsid w:val="00B655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B65584"/>
    <w:rPr>
      <w:rFonts w:cs="Times New Roman"/>
      <w:color w:val="0000FF"/>
      <w:u w:val="single"/>
    </w:rPr>
  </w:style>
  <w:style w:type="character" w:styleId="a7">
    <w:name w:val="Strong"/>
    <w:uiPriority w:val="99"/>
    <w:qFormat/>
    <w:locked/>
    <w:rsid w:val="00B65584"/>
    <w:rPr>
      <w:rFonts w:cs="Times New Roman"/>
      <w:b/>
      <w:bCs/>
    </w:rPr>
  </w:style>
  <w:style w:type="paragraph" w:styleId="a8">
    <w:name w:val="Block Text"/>
    <w:basedOn w:val="a"/>
    <w:uiPriority w:val="99"/>
    <w:semiHidden/>
    <w:rsid w:val="00B65584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B65584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16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.gov.ua/uk/documents/item/4174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ABFF6-A722-4B41-97FB-98BB1A4D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2017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Пользователь Windows</dc:creator>
  <cp:keywords/>
  <dc:description/>
  <cp:lastModifiedBy>HMR-3</cp:lastModifiedBy>
  <cp:revision>7</cp:revision>
  <cp:lastPrinted>2025-08-25T11:32:00Z</cp:lastPrinted>
  <dcterms:created xsi:type="dcterms:W3CDTF">2025-08-18T05:57:00Z</dcterms:created>
  <dcterms:modified xsi:type="dcterms:W3CDTF">2025-09-17T05:49:00Z</dcterms:modified>
</cp:coreProperties>
</file>